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color w:val="333333"/>
          <w:sz w:val="24"/>
          <w:szCs w:val="24"/>
        </w:rPr>
      </w:pPr>
      <w:r>
        <w:rPr>
          <w:rFonts w:ascii="Arial" w:hAnsi="Arial" w:cs="Arial"/>
          <w:b/>
          <w:i w:val="0"/>
          <w:caps w:val="0"/>
          <w:color w:val="333333"/>
          <w:spacing w:val="0"/>
          <w:sz w:val="27"/>
          <w:szCs w:val="27"/>
          <w:shd w:val="clear" w:fill="FFFFFF"/>
        </w:rPr>
        <w:t>中共中央宣传部 教育部关于印发《新时代学校思想政治理论课改革创新实施方案》的通知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jc w:val="center"/>
        <w:rPr>
          <w:color w:val="333333"/>
          <w:sz w:val="24"/>
          <w:szCs w:val="24"/>
        </w:rPr>
      </w:pPr>
      <w:r>
        <w:rPr>
          <w:rFonts w:hint="default" w:ascii="Arial" w:hAnsi="Arial" w:cs="Arial"/>
          <w:b w:val="0"/>
          <w:i w:val="0"/>
          <w:caps w:val="0"/>
          <w:color w:val="333333"/>
          <w:spacing w:val="0"/>
          <w:sz w:val="24"/>
          <w:szCs w:val="24"/>
          <w:shd w:val="clear" w:fill="FFFFFF"/>
        </w:rPr>
        <w:t>教材〔2020〕6号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各省、自治区、直辖市党委宣传部、党委教育工作部门、教育厅（教委），新疆生产建设兵团党委宣传部、教育局，有关部门（单位）教育司（局），部属各高等学校、部省合建各高等学校：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为深入贯彻中共中央办公厅、国务院办公厅《关于深化新时代学校思想政治理论课改革创新的若干意见》精神，中央宣传部、教育部制定了《新时代学校思想政治理论课改革创新实施方案》，现印发给你们，请认真贯彻执行，贯彻落实情况请及时报教育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中共中央宣传部 教育部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2020年12月18日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2"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i w:val="0"/>
          <w:caps w:val="0"/>
          <w:color w:val="333333"/>
          <w:spacing w:val="0"/>
          <w:sz w:val="24"/>
          <w:szCs w:val="24"/>
          <w:shd w:val="clear" w:fill="FFFFFF"/>
        </w:rPr>
        <w:t>新时代学校思想政治理论课改革创新实施方案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为全面贯彻党的教育方针，深入落实中共中央办公厅、国务院办公厅《关于深化新时代学校思想政治理论课改革创新的若干意见》精神，充分发挥思想政治理论课（以下简称思政课）在立德树人中的关键课程作用，循序渐进、螺旋上升地开设好大中小学思政课，现就新时代学校思政课课程教材改革创新提出如下实施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2"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i w:val="0"/>
          <w:caps w:val="0"/>
          <w:color w:val="333333"/>
          <w:spacing w:val="0"/>
          <w:sz w:val="24"/>
          <w:szCs w:val="24"/>
          <w:shd w:val="clear" w:fill="FFFFFF"/>
        </w:rPr>
        <w:t>一、基本要求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一是把握新时代。坚持用习近平新时代中国特色社会主义思想铸魂育人，加强“四个自信”教育，</w:t>
      </w:r>
      <w:r>
        <w:rPr>
          <w:rFonts w:hint="eastAsia" w:asciiTheme="minorEastAsia" w:hAnsiTheme="minorEastAsia" w:eastAsiaTheme="minorEastAsia" w:cstheme="minorEastAsia"/>
          <w:b w:val="0"/>
          <w:i w:val="0"/>
          <w:caps w:val="0"/>
          <w:color w:val="FF0000"/>
          <w:spacing w:val="0"/>
          <w:sz w:val="24"/>
          <w:szCs w:val="24"/>
          <w:shd w:val="clear" w:fill="FFFFFF"/>
        </w:rPr>
        <w:t>将学习贯彻习近平新时代中国特色社会主义思想体现在大中小学各学段的课程目标、课程设置和课程教材内容中，实现全覆盖、贯穿全过程。</w:t>
      </w:r>
      <w:r>
        <w:rPr>
          <w:rFonts w:hint="eastAsia" w:asciiTheme="minorEastAsia" w:hAnsiTheme="minorEastAsia" w:eastAsiaTheme="minorEastAsia" w:cstheme="minorEastAsia"/>
          <w:b w:val="0"/>
          <w:i w:val="0"/>
          <w:caps w:val="0"/>
          <w:color w:val="FF0000"/>
          <w:spacing w:val="0"/>
          <w:sz w:val="24"/>
          <w:szCs w:val="24"/>
          <w:shd w:val="clear" w:fill="FFFFFF"/>
          <w:lang w:val="en-US" w:eastAsia="zh-CN"/>
        </w:rPr>
        <w:t xml:space="preserve"> </w:t>
      </w:r>
      <w:r>
        <w:rPr>
          <w:rFonts w:hint="eastAsia" w:asciiTheme="minorEastAsia" w:hAnsiTheme="minorEastAsia" w:eastAsiaTheme="minorEastAsia" w:cstheme="minorEastAsia"/>
          <w:b w:val="0"/>
          <w:i w:val="0"/>
          <w:caps w:val="0"/>
          <w:color w:val="333333"/>
          <w:spacing w:val="0"/>
          <w:sz w:val="24"/>
          <w:szCs w:val="24"/>
          <w:shd w:val="clear" w:fill="FFFFFF"/>
          <w:lang w:val="en-US" w:eastAsia="zh-CN"/>
        </w:rPr>
        <w:t xml:space="preserve">  </w:t>
      </w:r>
      <w:r>
        <w:rPr>
          <w:rFonts w:hint="eastAsia" w:asciiTheme="minorEastAsia" w:hAnsiTheme="minorEastAsia" w:eastAsiaTheme="minorEastAsia" w:cstheme="minorEastAsia"/>
          <w:b w:val="0"/>
          <w:i w:val="0"/>
          <w:caps w:val="0"/>
          <w:color w:val="333333"/>
          <w:spacing w:val="0"/>
          <w:sz w:val="24"/>
          <w:szCs w:val="24"/>
          <w:shd w:val="clear" w:fill="FFFFFF"/>
        </w:rPr>
        <w:t>二是推进一体化。建立纵向各学段层层递进、横向各课程密切配合、必修课选修课相互协调的课程教材体系，实现课程目标、课程设置、课程教材内容的有效贯通。三是突出创新性。完善课程教材建设机制，优化教材内容，创新教学方法，推动思政课在改进中加强、在创新中提高。四是增强针对性。遵循思想政治工作规律、教书育人规律、学生成长规律，编写适用不同类型高校的教材，进一步增强思政课的思想性、理论性和亲和力、针对性。五是注重统筹性。总体推进，分类指导，分步实施，积极稳妥地做好各项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2"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i w:val="0"/>
          <w:caps w:val="0"/>
          <w:color w:val="333333"/>
          <w:spacing w:val="0"/>
          <w:sz w:val="24"/>
          <w:szCs w:val="24"/>
          <w:shd w:val="clear" w:fill="FFFFFF"/>
        </w:rPr>
        <w:t>二、课程目标体系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按照循序渐进、螺旋上升的原则，立足于思政课的政治性属性，对大中小学思政课课程目标进行一体化设计，以了解学习、理解把握习近平新时代中国特色社会主义思想为课程主线，在政治认同、家国情怀、道德修养、法治意识、文化修养等方面提出明确要求，引导学生坚定“四个自信”，做德智体美劳全面发展的社会主义建设者和接班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（一）小学阶段重在培养学生的道德情感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重点引导学生知晓基本国情，尊敬国旗国徽，会唱国歌；了解革命领袖和民族英雄的生平故事，培养学生对习近平新时代中国特色社会主义思想的情感认同；知道社会主义核心价值观，初步形成规则意识，知道宪法有关常识，初步具有依据法律维护自身权益的意识；讲礼貌、守纪律、知对错；形成爱党、爱国、爱社会主义、爱人民、爱集体的情感，具有做社会主义建设者和接班人的美好愿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（二）初中阶段重在打牢学生的思想基础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重点引导学生初步了解习近平新时代中国特色社会主义思想，感知马克思主义的思想力量和中国特色社会主义的实践成就；增强国家意识和国情观念，树立民族自尊心、自信心、自豪感；加深理解社会主义核心价值观，了解与学生日常生活密切相关的法律常识，具有初步的宪法意识、法治观念等；明是非、讲规则、辨善恶；把党、祖国、人民装在心中，强化做社会主义建设者和接班人的思想意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（三）高中阶段重在提升学生的政治素养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重点引导学生初步掌握马克思主义基本原理，了解马克思主义中国化历史进程及其理论成果，理解习近平新时代中国特色社会主义思想；树立正确的历史观、民族观、国家观、文化观，认同伟大祖国、中华民族、中华文化、中国共产党、中国特色社会主义，积极践行社会主义核心价值观，树立宪法法律至上、法律面前人人平等观念，进一步增强法治意识；有序参与公共事务，勇于承担社会责任，积极行使人民当家作主的政治权利，明方向、遵法纪、知荣辱；衷心拥护党的领导和我国社会主义制度，形成做社会主义建设者和接班人的政治认同。中等职业学校（含技工学校）课程要体现职业教育特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highlight w:val="yellow"/>
        </w:rPr>
      </w:pPr>
      <w:r>
        <w:rPr>
          <w:rFonts w:hint="eastAsia" w:asciiTheme="minorEastAsia" w:hAnsiTheme="minorEastAsia" w:eastAsiaTheme="minorEastAsia" w:cstheme="minorEastAsia"/>
          <w:b w:val="0"/>
          <w:i w:val="0"/>
          <w:caps w:val="0"/>
          <w:color w:val="333333"/>
          <w:spacing w:val="0"/>
          <w:sz w:val="24"/>
          <w:szCs w:val="24"/>
          <w:highlight w:val="yellow"/>
          <w:shd w:val="clear" w:fill="FFFFFF"/>
        </w:rPr>
        <w:t>（四）大学阶段重在增强学生的使命担当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重点引导学生系统掌握马克思主义基本原理和马克思主义中国化理论成果，了解</w:t>
      </w:r>
      <w:r>
        <w:rPr>
          <w:rFonts w:hint="eastAsia" w:asciiTheme="minorEastAsia" w:hAnsiTheme="minorEastAsia" w:eastAsiaTheme="minorEastAsia" w:cstheme="minorEastAsia"/>
          <w:b w:val="0"/>
          <w:i w:val="0"/>
          <w:caps w:val="0"/>
          <w:color w:val="FF0000"/>
          <w:spacing w:val="0"/>
          <w:sz w:val="24"/>
          <w:szCs w:val="24"/>
          <w:shd w:val="clear" w:fill="FFFFFF"/>
        </w:rPr>
        <w:t>党史、新中国史、改革开放史、社会主义发展史</w:t>
      </w:r>
      <w:r>
        <w:rPr>
          <w:rFonts w:hint="eastAsia" w:asciiTheme="minorEastAsia" w:hAnsiTheme="minorEastAsia" w:eastAsiaTheme="minorEastAsia" w:cstheme="minorEastAsia"/>
          <w:b w:val="0"/>
          <w:i w:val="0"/>
          <w:caps w:val="0"/>
          <w:color w:val="333333"/>
          <w:spacing w:val="0"/>
          <w:sz w:val="24"/>
          <w:szCs w:val="24"/>
          <w:shd w:val="clear" w:fill="FFFFFF"/>
        </w:rPr>
        <w:t>，认识世情、国情、党情，深刻领会习近平新时代中国特色社会主义思想，培养运用马克思主义立场观点方法分析和解决问题的能力；自觉践行社会主义核心价值观，尊重和维护宪法法律权威，识大局、尊法治、修美德；矢志不渝听党话跟党走，争做社会主义合格建设者和可靠接班人。</w:t>
      </w:r>
      <w:r>
        <w:rPr>
          <w:rFonts w:hint="eastAsia" w:asciiTheme="minorEastAsia" w:hAnsiTheme="minorEastAsia" w:eastAsiaTheme="minorEastAsia" w:cstheme="minorEastAsia"/>
          <w:b w:val="0"/>
          <w:i w:val="0"/>
          <w:caps w:val="0"/>
          <w:color w:val="FF0000"/>
          <w:spacing w:val="0"/>
          <w:sz w:val="24"/>
          <w:szCs w:val="24"/>
          <w:shd w:val="clear" w:fill="FFFFFF"/>
        </w:rPr>
        <w:t>本科及高等职业学校专科课程重在加强理论教育和学习</w:t>
      </w:r>
      <w:r>
        <w:rPr>
          <w:rFonts w:hint="eastAsia" w:asciiTheme="minorEastAsia" w:hAnsiTheme="minorEastAsia" w:eastAsiaTheme="minorEastAsia" w:cstheme="minorEastAsia"/>
          <w:b w:val="0"/>
          <w:i w:val="0"/>
          <w:caps w:val="0"/>
          <w:color w:val="333333"/>
          <w:spacing w:val="0"/>
          <w:sz w:val="24"/>
          <w:szCs w:val="24"/>
          <w:shd w:val="clear" w:fill="FFFFFF"/>
        </w:rPr>
        <w:t>，高等职业学校课程还要体现职业教育特色。研究生课程重在探究式教育和学习。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2"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i w:val="0"/>
          <w:caps w:val="0"/>
          <w:color w:val="333333"/>
          <w:spacing w:val="0"/>
          <w:sz w:val="24"/>
          <w:szCs w:val="24"/>
          <w:shd w:val="clear" w:fill="FFFFFF"/>
        </w:rPr>
        <w:t>三、课程体系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根据学生成长规律，结合不同年龄段学生的认知特点，构建大中小学一体化思政课课程体系。在小学及初中阶段“道德与法治”、高中阶段“思想政治”、大学阶段“思想政治理论课”中落实课程目标要求，重点推进习近平新时代中国特色社会主义思想融入课程，实现整体设计、循序渐进、逐步深化，切实提高课程设置的针对性实效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（一）小学、初中阶段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小学、初中阶段开设“道德与法治”必修课程，课程教学内容主要包括中国特色社会主义、品德、法律常识、中华文化、心理健康等，课时占小学、初中阶段九年总课时的6%～8%。</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（二）高中阶段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1.普通高中课程设置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立足学习习近平总书记最新重要讲话精神，普通高中开设“思想政治”必修课程和选择性必修课程。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必修课程教学内容包括中国特色社会主义、经济与社会、政治与法治、哲学与文化，共6学分。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选择性必修课程围绕当代国际政治与经济、法律与生活、逻辑与思维等开展教学，共6学分。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2.中等职业学校课程设置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中等职业学校（含技工学校）开设“思想政治”必修课程和选修课程。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必修课程教学内容包括中国特色社会主义、心理健康与职业生涯、哲学与人生、职业道德与法治，共144学时。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围绕时事政策教育，中华优秀传统文化、革命文化、社会主义先进文化教育，法律与职业教育，国家安全教育，民族团结进步教育，就业创业创新教育，公共卫生安全教育等教学内容，开设选修课程，不少于36学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highlight w:val="yellow"/>
        </w:rPr>
      </w:pPr>
      <w:r>
        <w:rPr>
          <w:rFonts w:hint="eastAsia" w:asciiTheme="minorEastAsia" w:hAnsiTheme="minorEastAsia" w:eastAsiaTheme="minorEastAsia" w:cstheme="minorEastAsia"/>
          <w:b w:val="0"/>
          <w:i w:val="0"/>
          <w:caps w:val="0"/>
          <w:color w:val="333333"/>
          <w:spacing w:val="0"/>
          <w:sz w:val="24"/>
          <w:szCs w:val="24"/>
          <w:highlight w:val="yellow"/>
          <w:shd w:val="clear" w:fill="FFFFFF"/>
        </w:rPr>
        <w:t>（三）大学阶段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highlight w:val="yellow"/>
        </w:rPr>
      </w:pPr>
      <w:r>
        <w:rPr>
          <w:rFonts w:hint="eastAsia" w:asciiTheme="minorEastAsia" w:hAnsiTheme="minorEastAsia" w:eastAsiaTheme="minorEastAsia" w:cstheme="minorEastAsia"/>
          <w:b w:val="0"/>
          <w:i w:val="0"/>
          <w:caps w:val="0"/>
          <w:color w:val="333333"/>
          <w:spacing w:val="0"/>
          <w:sz w:val="24"/>
          <w:szCs w:val="24"/>
          <w:highlight w:val="yellow"/>
          <w:shd w:val="clear" w:fill="FFFFFF"/>
        </w:rPr>
        <w:t>大学阶段开设“思想政治理论课”必修课程和选择性必修课程。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1.大学阶段必修课程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本科课程设置：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w:t>
      </w:r>
      <w:r>
        <w:rPr>
          <w:rFonts w:hint="eastAsia" w:asciiTheme="minorEastAsia" w:hAnsiTheme="minorEastAsia" w:eastAsiaTheme="minorEastAsia" w:cstheme="minorEastAsia"/>
          <w:b w:val="0"/>
          <w:i w:val="0"/>
          <w:caps w:val="0"/>
          <w:color w:val="FF0000"/>
          <w:spacing w:val="0"/>
          <w:sz w:val="24"/>
          <w:szCs w:val="24"/>
          <w:shd w:val="clear" w:fill="FFFFFF"/>
        </w:rPr>
        <w:t>马克思主义基本原理</w:t>
      </w:r>
      <w:r>
        <w:rPr>
          <w:rFonts w:hint="eastAsia" w:asciiTheme="minorEastAsia" w:hAnsiTheme="minorEastAsia" w:eastAsiaTheme="minorEastAsia" w:cstheme="minorEastAsia"/>
          <w:b w:val="0"/>
          <w:i w:val="0"/>
          <w:caps w:val="0"/>
          <w:color w:val="333333"/>
          <w:spacing w:val="0"/>
          <w:sz w:val="24"/>
          <w:szCs w:val="24"/>
          <w:shd w:val="clear" w:fill="FFFFFF"/>
        </w:rPr>
        <w:t xml:space="preserve"> 3学分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FF0000"/>
          <w:sz w:val="24"/>
          <w:szCs w:val="24"/>
          <w:highlight w:val="none"/>
        </w:rPr>
      </w:pPr>
      <w:r>
        <w:rPr>
          <w:rFonts w:hint="eastAsia" w:asciiTheme="minorEastAsia" w:hAnsiTheme="minorEastAsia" w:eastAsiaTheme="minorEastAsia" w:cstheme="minorEastAsia"/>
          <w:b w:val="0"/>
          <w:i w:val="0"/>
          <w:caps w:val="0"/>
          <w:color w:val="333333"/>
          <w:spacing w:val="0"/>
          <w:sz w:val="24"/>
          <w:szCs w:val="24"/>
          <w:shd w:val="clear" w:fill="FFFFFF"/>
        </w:rPr>
        <w:t>（2）毛泽东思想和中国特色社会主义理论体系概论</w:t>
      </w:r>
      <w:r>
        <w:rPr>
          <w:rFonts w:hint="eastAsia" w:asciiTheme="minorEastAsia" w:hAnsiTheme="minorEastAsia" w:eastAsiaTheme="minorEastAsia" w:cstheme="minorEastAsia"/>
          <w:b w:val="0"/>
          <w:i w:val="0"/>
          <w:caps w:val="0"/>
          <w:color w:val="FF0000"/>
          <w:spacing w:val="0"/>
          <w:sz w:val="24"/>
          <w:szCs w:val="24"/>
          <w:shd w:val="clear" w:fill="FFFFFF"/>
        </w:rPr>
        <w:t xml:space="preserve"> </w:t>
      </w:r>
      <w:r>
        <w:rPr>
          <w:rFonts w:hint="eastAsia" w:asciiTheme="minorEastAsia" w:hAnsiTheme="minorEastAsia" w:eastAsiaTheme="minorEastAsia" w:cstheme="minorEastAsia"/>
          <w:b w:val="0"/>
          <w:i w:val="0"/>
          <w:caps w:val="0"/>
          <w:color w:val="FF0000"/>
          <w:spacing w:val="0"/>
          <w:sz w:val="24"/>
          <w:szCs w:val="24"/>
          <w:highlight w:val="none"/>
          <w:shd w:val="clear" w:fill="FFFFFF"/>
        </w:rPr>
        <w:t>5学分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FF0000"/>
          <w:sz w:val="24"/>
          <w:szCs w:val="24"/>
          <w:highlight w:val="none"/>
        </w:rPr>
      </w:pPr>
      <w:r>
        <w:rPr>
          <w:rFonts w:hint="eastAsia" w:asciiTheme="minorEastAsia" w:hAnsiTheme="minorEastAsia" w:eastAsiaTheme="minorEastAsia" w:cstheme="minorEastAsia"/>
          <w:b w:val="0"/>
          <w:i w:val="0"/>
          <w:caps w:val="0"/>
          <w:color w:val="333333"/>
          <w:spacing w:val="0"/>
          <w:sz w:val="24"/>
          <w:szCs w:val="24"/>
          <w:shd w:val="clear" w:fill="FFFFFF"/>
        </w:rPr>
        <w:t>（3）中国近现代史纲要</w:t>
      </w:r>
      <w:r>
        <w:rPr>
          <w:rFonts w:hint="eastAsia" w:asciiTheme="minorEastAsia" w:hAnsiTheme="minorEastAsia" w:eastAsiaTheme="minorEastAsia" w:cstheme="minorEastAsia"/>
          <w:b w:val="0"/>
          <w:i w:val="0"/>
          <w:caps w:val="0"/>
          <w:color w:val="FF0000"/>
          <w:spacing w:val="0"/>
          <w:sz w:val="24"/>
          <w:szCs w:val="24"/>
          <w:highlight w:val="none"/>
          <w:shd w:val="clear" w:fill="FFFFFF"/>
        </w:rPr>
        <w:t xml:space="preserve"> 3学分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（4）</w:t>
      </w:r>
      <w:r>
        <w:rPr>
          <w:rFonts w:hint="eastAsia" w:asciiTheme="minorEastAsia" w:hAnsiTheme="minorEastAsia" w:eastAsiaTheme="minorEastAsia" w:cstheme="minorEastAsia"/>
          <w:b w:val="0"/>
          <w:i w:val="0"/>
          <w:caps w:val="0"/>
          <w:color w:val="FF0000"/>
          <w:spacing w:val="0"/>
          <w:sz w:val="24"/>
          <w:szCs w:val="24"/>
          <w:shd w:val="clear" w:fill="FFFFFF"/>
        </w:rPr>
        <w:t>思想道德与法治</w:t>
      </w:r>
      <w:r>
        <w:rPr>
          <w:rFonts w:hint="eastAsia" w:asciiTheme="minorEastAsia" w:hAnsiTheme="minorEastAsia" w:eastAsiaTheme="minorEastAsia" w:cstheme="minorEastAsia"/>
          <w:b w:val="0"/>
          <w:i w:val="0"/>
          <w:caps w:val="0"/>
          <w:color w:val="333333"/>
          <w:spacing w:val="0"/>
          <w:sz w:val="24"/>
          <w:szCs w:val="24"/>
          <w:shd w:val="clear" w:fill="FFFFFF"/>
        </w:rPr>
        <w:t xml:space="preserve"> 3学分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（5）形势与政策 2学分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在全国重点马克思主义学院率先全面开设“习近平新时代中国特色社会主义思想概论”课，学分按有关要求执行。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高等职业学校专科课程设置：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（1）毛泽东思想和中国特色社会主义理论体系概论</w:t>
      </w:r>
      <w:r>
        <w:rPr>
          <w:rFonts w:hint="eastAsia" w:asciiTheme="minorEastAsia" w:hAnsiTheme="minorEastAsia" w:eastAsiaTheme="minorEastAsia" w:cstheme="minorEastAsia"/>
          <w:b w:val="0"/>
          <w:i w:val="0"/>
          <w:caps w:val="0"/>
          <w:color w:val="FF0000"/>
          <w:spacing w:val="0"/>
          <w:sz w:val="24"/>
          <w:szCs w:val="24"/>
          <w:shd w:val="clear" w:fill="FFFFFF"/>
        </w:rPr>
        <w:t xml:space="preserve"> 4学分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w:t>
      </w:r>
      <w:r>
        <w:rPr>
          <w:rFonts w:hint="eastAsia" w:asciiTheme="minorEastAsia" w:hAnsiTheme="minorEastAsia" w:eastAsiaTheme="minorEastAsia" w:cstheme="minorEastAsia"/>
          <w:b w:val="0"/>
          <w:i w:val="0"/>
          <w:caps w:val="0"/>
          <w:color w:val="FF0000"/>
          <w:spacing w:val="0"/>
          <w:sz w:val="24"/>
          <w:szCs w:val="24"/>
          <w:shd w:val="clear" w:fill="FFFFFF"/>
        </w:rPr>
        <w:t>思想道德与法治</w:t>
      </w:r>
      <w:r>
        <w:rPr>
          <w:rFonts w:hint="eastAsia" w:asciiTheme="minorEastAsia" w:hAnsiTheme="minorEastAsia" w:eastAsiaTheme="minorEastAsia" w:cstheme="minorEastAsia"/>
          <w:b w:val="0"/>
          <w:i w:val="0"/>
          <w:caps w:val="0"/>
          <w:color w:val="333333"/>
          <w:spacing w:val="0"/>
          <w:sz w:val="24"/>
          <w:szCs w:val="24"/>
          <w:shd w:val="clear" w:fill="FFFFFF"/>
        </w:rPr>
        <w:t xml:space="preserve"> 3学分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（3）形势与政策 1学分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硕士研究生课程设置：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新时代中国特色社会主义理论与实践 2学分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博士研究生课程设置：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中国马克思主义与当代 2学分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2.大学阶段选择性必修课程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各高校结合本校实际，统筹校内通识类课程，围绕马克思主义经典著作，</w:t>
      </w:r>
      <w:r>
        <w:rPr>
          <w:rFonts w:hint="eastAsia" w:asciiTheme="minorEastAsia" w:hAnsiTheme="minorEastAsia" w:eastAsiaTheme="minorEastAsia" w:cstheme="minorEastAsia"/>
          <w:b w:val="0"/>
          <w:i w:val="0"/>
          <w:caps w:val="0"/>
          <w:color w:val="FF0000"/>
          <w:spacing w:val="0"/>
          <w:sz w:val="24"/>
          <w:szCs w:val="24"/>
          <w:shd w:val="clear" w:fill="FFFFFF"/>
        </w:rPr>
        <w:t>党史、新中国史、改革开放史、社会主义发展史，</w:t>
      </w:r>
      <w:r>
        <w:rPr>
          <w:rFonts w:hint="eastAsia" w:asciiTheme="minorEastAsia" w:hAnsiTheme="minorEastAsia" w:eastAsiaTheme="minorEastAsia" w:cstheme="minorEastAsia"/>
          <w:b w:val="0"/>
          <w:i w:val="0"/>
          <w:caps w:val="0"/>
          <w:color w:val="333333"/>
          <w:spacing w:val="0"/>
          <w:sz w:val="24"/>
          <w:szCs w:val="24"/>
          <w:shd w:val="clear" w:fill="FFFFFF"/>
        </w:rPr>
        <w:t>中华优秀传统文化、革命文化、社会主义先进文化，宪法法律等，</w:t>
      </w:r>
      <w:r>
        <w:rPr>
          <w:rFonts w:hint="eastAsia" w:asciiTheme="minorEastAsia" w:hAnsiTheme="minorEastAsia" w:eastAsiaTheme="minorEastAsia" w:cstheme="minorEastAsia"/>
          <w:b w:val="0"/>
          <w:i w:val="0"/>
          <w:caps w:val="0"/>
          <w:color w:val="FF0000"/>
          <w:spacing w:val="0"/>
          <w:sz w:val="24"/>
          <w:szCs w:val="24"/>
          <w:shd w:val="clear" w:fill="FFFFFF"/>
        </w:rPr>
        <w:t>开设本科及高等职业学校专科选择性必修课程，确保学生至少从“四史”中选修1门课程</w:t>
      </w:r>
      <w:r>
        <w:rPr>
          <w:rFonts w:hint="eastAsia" w:asciiTheme="minorEastAsia" w:hAnsiTheme="minorEastAsia" w:eastAsiaTheme="minorEastAsia" w:cstheme="minorEastAsia"/>
          <w:b w:val="0"/>
          <w:i w:val="0"/>
          <w:caps w:val="0"/>
          <w:color w:val="333333"/>
          <w:spacing w:val="0"/>
          <w:sz w:val="24"/>
          <w:szCs w:val="24"/>
          <w:shd w:val="clear" w:fill="FFFFFF"/>
        </w:rPr>
        <w:t>；围绕习近平新时代中国特色社会主义思想专题研究、马克思恩格斯列宁经典著作选读、马克思主义与社会科学方法论、自然辩证法概论等，开设硕士、博士研究生选择性必修课程，硕士研究生至少选择1学分课程。</w:t>
      </w:r>
      <w:r>
        <w:rPr>
          <w:rFonts w:hint="eastAsia" w:asciiTheme="minorEastAsia" w:hAnsiTheme="minorEastAsia" w:eastAsiaTheme="minorEastAsia" w:cstheme="minorEastAsia"/>
          <w:b w:val="0"/>
          <w:i w:val="0"/>
          <w:caps w:val="0"/>
          <w:color w:val="FF0000"/>
          <w:spacing w:val="0"/>
          <w:sz w:val="24"/>
          <w:szCs w:val="24"/>
          <w:shd w:val="clear" w:fill="FFFFFF"/>
        </w:rPr>
        <w:t>各高校要安排选择性必修课程必要学时，</w:t>
      </w:r>
      <w:r>
        <w:rPr>
          <w:rFonts w:hint="eastAsia" w:asciiTheme="minorEastAsia" w:hAnsiTheme="minorEastAsia" w:eastAsiaTheme="minorEastAsia" w:cstheme="minorEastAsia"/>
          <w:b w:val="0"/>
          <w:i w:val="0"/>
          <w:caps w:val="0"/>
          <w:color w:val="333333"/>
          <w:spacing w:val="0"/>
          <w:sz w:val="24"/>
          <w:szCs w:val="24"/>
          <w:shd w:val="clear" w:fill="FFFFFF"/>
        </w:rPr>
        <w:t>充分发挥马克思主义学院统筹审核把关作用。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b w:val="0"/>
          <w:i w:val="0"/>
          <w:caps w:val="0"/>
          <w:color w:val="FF0000"/>
          <w:spacing w:val="0"/>
          <w:sz w:val="24"/>
          <w:szCs w:val="24"/>
          <w:shd w:val="clear" w:fill="FFFFFF"/>
        </w:rPr>
        <w:t>各高校要规范实践教学，把思想政治教育有机融入社会实践、志愿服务、实习实训等活动中，切实提高实践教学实效。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2"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i w:val="0"/>
          <w:caps w:val="0"/>
          <w:color w:val="333333"/>
          <w:spacing w:val="0"/>
          <w:sz w:val="24"/>
          <w:szCs w:val="24"/>
          <w:shd w:val="clear" w:fill="FFFFFF"/>
        </w:rPr>
        <w:t>四、课程内容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在各学段现有课程内容基础上，重点强化习近平新时代中国特色社会主义思想进课程进教材，培育和践行社会主义核心价值观，</w:t>
      </w:r>
      <w:r>
        <w:rPr>
          <w:rFonts w:hint="eastAsia" w:asciiTheme="minorEastAsia" w:hAnsiTheme="minorEastAsia" w:eastAsiaTheme="minorEastAsia" w:cstheme="minorEastAsia"/>
          <w:b w:val="0"/>
          <w:i w:val="0"/>
          <w:caps w:val="0"/>
          <w:color w:val="FF0000"/>
          <w:spacing w:val="0"/>
          <w:sz w:val="24"/>
          <w:szCs w:val="24"/>
          <w:shd w:val="clear" w:fill="FFFFFF"/>
        </w:rPr>
        <w:t>推进法治教育、劳动教育、总体国家安全观教育、公共卫生安全教育等方面内容的全面融入</w:t>
      </w:r>
      <w:r>
        <w:rPr>
          <w:rFonts w:hint="eastAsia" w:asciiTheme="minorEastAsia" w:hAnsiTheme="minorEastAsia" w:eastAsiaTheme="minorEastAsia" w:cstheme="minorEastAsia"/>
          <w:b w:val="0"/>
          <w:i w:val="0"/>
          <w:caps w:val="0"/>
          <w:color w:val="333333"/>
          <w:spacing w:val="0"/>
          <w:sz w:val="24"/>
          <w:szCs w:val="24"/>
          <w:shd w:val="clear" w:fill="FFFFFF"/>
        </w:rPr>
        <w:t>，实现学段纵向衔接、逐层递进，学科、课程协同联动。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（一）小学课程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以学生的生活为基础，主要讲授学生与自我、家庭、班级、社会、国家、世界、自然等的关系，结合“看到什么”“听到什么”，了解中国特色社会主义的由来与发展，懂得当代中国怎样从站起来、富起来到强起来的奋斗历程，初步了解新时代“两步走”战略安排，帮助小学生从情感上认同伟大祖国、中华民族、中华文化、中国共产党、中国特色社会主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（二）初中课程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以学生的体验为基础，主要讲授个人和集体、自我和时代、社会规则和社会秩序、社会责任和社会担当、宪法和法律、国家利益和国家目标、中国和世界等内容，通过呈现党和国家事业在各方面取得的历史性成就，引导学生明确“是什么”，树立“四个自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（三）高中课程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以学生的认知为基础，讲授中国特色社会主义的开创与发展，习近平新时代中国特色社会主义思想的丰富内涵、思想精髓和理论意义，帮助学生理解社会主义基本经济制度、中国特色社会主义政治发展道路、中华优秀传统文化、革命文化和社会主义先进文化等内容，引导学生理解“为什么”，坚定“四个自信”。中等职业学校（含技工学校）课程还要体现职业教育特色，加强对学生的心理健康与职业道德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highlight w:val="yellow"/>
        </w:rPr>
      </w:pPr>
      <w:r>
        <w:rPr>
          <w:rFonts w:hint="eastAsia" w:asciiTheme="minorEastAsia" w:hAnsiTheme="minorEastAsia" w:eastAsiaTheme="minorEastAsia" w:cstheme="minorEastAsia"/>
          <w:b w:val="0"/>
          <w:i w:val="0"/>
          <w:caps w:val="0"/>
          <w:color w:val="333333"/>
          <w:spacing w:val="0"/>
          <w:sz w:val="24"/>
          <w:szCs w:val="24"/>
          <w:highlight w:val="yellow"/>
          <w:shd w:val="clear" w:fill="FFFFFF"/>
        </w:rPr>
        <w:t>（四）本科及高等职业学校专科课程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本科及高等职业学校专科要围绕以下课程内容，根据不同类型学校和不同层次人才培养要求，进一步增强教学的针对性和实效性。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马克思主义基本原理”，主要讲授反映马克思主义世界观和方法论的最基本的原理，帮助学生深刻领会、准确把握马克思主义的根本性质和整体特征，学习掌握贯穿其中的马克思主义立场观点方法，提升运用马克思主义基本原理分析世界的能力，增强对人类社会发展规律、特别是中国特色社会主义发展规律的认识和把握，树立共产主义远大理想和中国特色社会主义共同理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毛泽东思想和中国特色社会主义理论体系概论”，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中国近现代史纲要”，主要讲授中国近代以来争取民族独立、人民解放和实现国家富强、人民幸福的历史，帮助学生了解党史、国史、国情，深刻领会历史和人民选择马克思主义、选择中国共产党、选择社会主义道路、选择改革开放的必然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思想道德与法治”，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形势与政策”，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（五）研究生课程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新时代中国特色社会主义理论与实践”，专题讲授新时代中国特色社会主义理论和实践的重大问题，帮助学生进一步掌握中国特色社会主义理论体系，深化对习近平新时代中国特色社会主义思想的认识，坚定对马克思主义的信仰、对中国特色社会主义的信念、对实现中华民族伟大复兴中国梦的信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中国马克思主义与当代”，运用当代中国马克思主义的基本观点，深入分析当代世界重大社会问题和国际经济、政治、文化、生态环境等热点问题、全球治理问题、当代科学技术前沿问题、当代重大社会思潮和理论热点等，提高学生正确分析、研判当代世界问题的能力和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2"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i w:val="0"/>
          <w:caps w:val="0"/>
          <w:color w:val="333333"/>
          <w:spacing w:val="0"/>
          <w:sz w:val="24"/>
          <w:szCs w:val="24"/>
          <w:shd w:val="clear" w:fill="FFFFFF"/>
        </w:rPr>
        <w:t>五、教材体系建设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（一）完善教材编审制度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在党中央集中统一领导下，国家教材委员会指导和统筹大中小学思政课课程标准、教学大纲和教材的统编统审统用。依据小学、初中、高中阶段思政课课程标准，教材实行“一标一本”，由教育部负责组织编写。</w:t>
      </w:r>
      <w:r>
        <w:rPr>
          <w:rFonts w:hint="eastAsia" w:asciiTheme="minorEastAsia" w:hAnsiTheme="minorEastAsia" w:eastAsiaTheme="minorEastAsia" w:cstheme="minorEastAsia"/>
          <w:b w:val="0"/>
          <w:i w:val="0"/>
          <w:caps w:val="0"/>
          <w:color w:val="FF0000"/>
          <w:spacing w:val="0"/>
          <w:sz w:val="24"/>
          <w:szCs w:val="24"/>
          <w:shd w:val="clear" w:fill="FFFFFF"/>
        </w:rPr>
        <w:t>大学阶段必修课教材实行“一纲一本”。</w:t>
      </w:r>
      <w:r>
        <w:rPr>
          <w:rFonts w:hint="eastAsia" w:asciiTheme="minorEastAsia" w:hAnsiTheme="minorEastAsia" w:eastAsiaTheme="minorEastAsia" w:cstheme="minorEastAsia"/>
          <w:b w:val="0"/>
          <w:i w:val="0"/>
          <w:caps w:val="0"/>
          <w:color w:val="333333"/>
          <w:spacing w:val="0"/>
          <w:sz w:val="24"/>
          <w:szCs w:val="24"/>
          <w:shd w:val="clear" w:fill="FFFFFF"/>
        </w:rPr>
        <w:t>由中央宣传部会同教育部组织编写本科、高等职业学校专科、研究生必修课教材，按程序审核后报中央审定，适时推出。适时组织编写“习近平新时代中国特色社会主义思想概论”课教材，规范“形势与政策”课教学资料编写使用。由教育部根据教学实际情况组织编写选择性必修课教学大纲或教材。地方或高校开设的思政课选修课教材，由地方或高校负责组织审核选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（二）健全一体化教材建设机制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建立大中小学思政课教材主编和主要编写人员联席沟通制度，定期研究各学段教材编写内容。健全一体化教材建设的编审专家库，加强编写人员与审核专家的沟通交流，发挥审核专家的指导作用。建立一体化教材建设监测反馈机制，跟踪研判评估教材使用情况，为加强教材研究和修订完善提供支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（三）加强教材研究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重视和加强思政课课程教材建设的基础理论、基本概念、基本规律、重大问题研究。持续开展课程教材一体化研究，每门思政课教材内容、不同学段及同一学段各门思政课教材内容的相互关系研究，教材文献资料、学术话语、表述方式、呈现形式研究，以及思政课课程与教材、教学评价之间的互动研究等，促进思政课教材的科学性、权威性与针对性、生动性有机结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（四）构建立体化教材体系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加强大中小学思政课教材配套用书的建设和管理，依规进行编审工作。国家统编的中小学思政课教材的配套用书，按现行要求组织编写。高校思政课必修课教材的配套用书，根据需要由国家统一组织编写审核、推荐使用。支持、鼓励研制优秀教案、课件和案例等，推进数字资源和网络信息资源库建设，构建大中小学思政课立体化教材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2"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i w:val="0"/>
          <w:caps w:val="0"/>
          <w:color w:val="333333"/>
          <w:spacing w:val="0"/>
          <w:sz w:val="24"/>
          <w:szCs w:val="24"/>
          <w:shd w:val="clear" w:fill="FFFFFF"/>
        </w:rPr>
        <w:t>六、组织领导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（一）加强领导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各地各级教育部门和学校要从坚持马克思主义在意识形态领域指导地位的根本制度的高度，切实加强领导，认真组织实施，作出具体的实施工作安排，确保取得实效。省级教育部门要统筹推进大中小学思政课课程教材一体化建设，做好组织领导和督促检查，落实大中小学思政课建设专项经费。省级宣传部门要从落实意识形态工作责任制的高度推进实施。各学校要加强党组织对学校思政课的统一领导，落实党组织书记、校长带头抓思政课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（二）组织好教学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开齐开足课程，大中小学都要高度重视思政课教学，确保学时学分和教学质量。健全教学机构，小学应配备一定数量的专职思政课教师，中学应配齐专职思政课教师，高校要根据课程设立教研室（部）。鼓励有条件的高校和中小学组建思政课一体化教学改革创新联合体。充分挖掘各学科专业课程蕴含的思想政治教育资源，推进各类课程与思政课同向同行。在教学中注重多样化评价方式，综合考核学生的思想政治素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（三）培训好教师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针对教材重点内容和难点问题，组织开展大中小学思政课教师全员培训、专题研修，确保实现全覆盖。</w:t>
      </w:r>
      <w:r>
        <w:rPr>
          <w:rFonts w:hint="eastAsia" w:asciiTheme="minorEastAsia" w:hAnsiTheme="minorEastAsia" w:eastAsiaTheme="minorEastAsia" w:cstheme="minorEastAsia"/>
          <w:b w:val="0"/>
          <w:i w:val="0"/>
          <w:caps w:val="0"/>
          <w:color w:val="FF0000"/>
          <w:spacing w:val="0"/>
          <w:sz w:val="24"/>
          <w:szCs w:val="24"/>
          <w:shd w:val="clear" w:fill="FFFFFF"/>
        </w:rPr>
        <w:t>围绕教材使用，分课程、跨课程、跨学段组织大中小学思政课教师集体备课，每年至少一次。</w:t>
      </w:r>
      <w:r>
        <w:rPr>
          <w:rFonts w:hint="eastAsia" w:asciiTheme="minorEastAsia" w:hAnsiTheme="minorEastAsia" w:eastAsiaTheme="minorEastAsia" w:cstheme="minorEastAsia"/>
          <w:b w:val="0"/>
          <w:i w:val="0"/>
          <w:caps w:val="0"/>
          <w:color w:val="333333"/>
          <w:spacing w:val="0"/>
          <w:sz w:val="24"/>
          <w:szCs w:val="24"/>
          <w:shd w:val="clear" w:fill="FFFFFF"/>
        </w:rPr>
        <w:t>结合教学实践，组织大中小学思政课教师开展交流研讨，共同探讨思政课一体化教学规律。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（四）使用好教材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统一使用国家统编教材，把教材使用情况作为教学监测、评估、检查的重要内容和主要指标。组织教师加强教材重点难点的研究，准确把握教材的基本精神和主要内容。做好教材内容向教学内容的转化，组织教师编写教案、制作课件、整理案例，切实把教材体系转化为教学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480" w:firstLineChars="20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b w:val="0"/>
          <w:i w:val="0"/>
          <w:caps w:val="0"/>
          <w:color w:val="333333"/>
          <w:spacing w:val="0"/>
          <w:sz w:val="24"/>
          <w:szCs w:val="24"/>
          <w:shd w:val="clear" w:fill="FFFFFF"/>
        </w:rPr>
        <w:t>本方案从2021年秋季入学的新生开始，在全国大中小学普遍实施。</w:t>
      </w:r>
    </w:p>
    <w:p>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Theme="minorEastAsia" w:hAnsiTheme="minorEastAsia" w:eastAsiaTheme="minorEastAsia" w:cstheme="minorEastAsia"/>
          <w:sz w:val="24"/>
          <w:szCs w:val="24"/>
        </w:rPr>
      </w:pP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5694A"/>
    <w:rsid w:val="51D60259"/>
    <w:rsid w:val="65E925EF"/>
    <w:rsid w:val="730F4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2021-04-12T05:45:00Z</dcterms:created>
  <dc:creator>Administrator.PC-20201201FNWJ</dc:creator>
  <cp:lastModifiedBy>杜燕霞</cp:lastModifiedBy>
  <dcterms:modified xsi:type="dcterms:W3CDTF">2021-04-19T02:19:53Z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